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58" w:rsidRDefault="00CC1158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</w:p>
    <w:p w:rsidR="0054612F" w:rsidRDefault="004D6E53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WPU Vacancy Announcement/Job Description</w:t>
      </w:r>
    </w:p>
    <w:p w:rsidR="004D6E53" w:rsidRDefault="004D6E53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</w:p>
    <w:p w:rsidR="004D6E53" w:rsidRPr="00C17574" w:rsidRDefault="004D6E53" w:rsidP="004D6E53">
      <w:pPr>
        <w:spacing w:line="240" w:lineRule="auto"/>
        <w:contextualSpacing/>
        <w:rPr>
          <w:rFonts w:ascii="Palatino Linotype" w:hAnsi="Palatino Linotype"/>
        </w:rPr>
      </w:pPr>
      <w:r w:rsidRPr="004D6E53">
        <w:rPr>
          <w:rFonts w:ascii="Palatino Linotype" w:hAnsi="Palatino Linotype"/>
          <w:b/>
        </w:rPr>
        <w:t>Date:</w:t>
      </w:r>
      <w:r w:rsidR="00C17574">
        <w:rPr>
          <w:rFonts w:ascii="Palatino Linotype" w:hAnsi="Palatino Linotype"/>
          <w:b/>
        </w:rPr>
        <w:tab/>
      </w:r>
      <w:r w:rsidR="00C17574">
        <w:rPr>
          <w:rFonts w:ascii="Palatino Linotype" w:hAnsi="Palatino Linotype"/>
        </w:rPr>
        <w:t xml:space="preserve">February </w:t>
      </w:r>
      <w:r w:rsidR="00A25F51">
        <w:rPr>
          <w:rFonts w:ascii="Palatino Linotype" w:hAnsi="Palatino Linotype"/>
        </w:rPr>
        <w:t>28</w:t>
      </w:r>
      <w:r w:rsidR="00C17574">
        <w:rPr>
          <w:rFonts w:ascii="Palatino Linotype" w:hAnsi="Palatino Linotype"/>
        </w:rPr>
        <w:t>, 2020</w:t>
      </w:r>
    </w:p>
    <w:p w:rsidR="004D6E53" w:rsidRDefault="004D6E53" w:rsidP="004D6E53">
      <w:pPr>
        <w:spacing w:line="240" w:lineRule="auto"/>
        <w:contextualSpacing/>
        <w:rPr>
          <w:rFonts w:ascii="Palatino Linotype" w:hAnsi="Palatino Linotype"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Title:</w:t>
      </w:r>
      <w:r>
        <w:rPr>
          <w:rFonts w:ascii="Palatino Linotype" w:hAnsi="Palatino Linotype"/>
          <w:b/>
        </w:rPr>
        <w:tab/>
      </w:r>
      <w:r w:rsidR="00A25F51">
        <w:rPr>
          <w:rFonts w:ascii="Palatino Linotype" w:hAnsi="Palatino Linotype"/>
        </w:rPr>
        <w:t xml:space="preserve">Head Men’s Soccer Coach </w:t>
      </w:r>
    </w:p>
    <w:p w:rsidR="004D6E53" w:rsidRDefault="004D6E53" w:rsidP="004D6E53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Department:</w:t>
      </w:r>
      <w:r>
        <w:rPr>
          <w:rFonts w:ascii="Palatino Linotype" w:hAnsi="Palatino Linotype"/>
          <w:b/>
        </w:rPr>
        <w:tab/>
      </w:r>
      <w:r w:rsidR="00C17574">
        <w:rPr>
          <w:rFonts w:ascii="Palatino Linotype" w:hAnsi="Palatino Linotype"/>
        </w:rPr>
        <w:t>Athletics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Requirements and Preferences: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468"/>
        <w:gridCol w:w="1296"/>
        <w:gridCol w:w="7524"/>
      </w:tblGrid>
      <w:tr w:rsidR="00A25F51" w:rsidTr="005D59E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A.</w:t>
            </w:r>
          </w:p>
        </w:tc>
        <w:tc>
          <w:tcPr>
            <w:tcW w:w="1296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Education</w:t>
            </w:r>
          </w:p>
        </w:tc>
        <w:tc>
          <w:tcPr>
            <w:tcW w:w="7524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7920"/>
                <w:tab w:val="left" w:pos="8640"/>
              </w:tabs>
              <w:ind w:left="360"/>
            </w:pPr>
            <w:r>
              <w:t xml:space="preserve">Bachelor’s Degree required.  Master’s Degree required. </w:t>
            </w:r>
          </w:p>
        </w:tc>
      </w:tr>
      <w:tr w:rsidR="00A25F51" w:rsidTr="005D59E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B.</w:t>
            </w:r>
          </w:p>
        </w:tc>
        <w:tc>
          <w:tcPr>
            <w:tcW w:w="1296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Experience</w:t>
            </w:r>
          </w:p>
        </w:tc>
        <w:tc>
          <w:tcPr>
            <w:tcW w:w="7524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</w:pPr>
            <w:r>
              <w:t xml:space="preserve">Coaching experience required.  Collegiate coaching experience preferred. </w:t>
            </w:r>
          </w:p>
        </w:tc>
      </w:tr>
      <w:tr w:rsidR="00A25F51" w:rsidTr="005D59E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C.</w:t>
            </w:r>
          </w:p>
        </w:tc>
        <w:tc>
          <w:tcPr>
            <w:tcW w:w="1296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 xml:space="preserve">Abilities </w:t>
            </w:r>
          </w:p>
        </w:tc>
        <w:tc>
          <w:tcPr>
            <w:tcW w:w="7524" w:type="dxa"/>
          </w:tcPr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Demonstrated talent in building a cohesive team;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Independent decision making, ability to exercise good judgment, and use of critical thinking skills;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Ability to work in an environment of shifting priorities, frequent interruptions, hectic pace, and interaction with students, staff, alumni, and the public;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Good written and oral communication skills;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Ability to handle highly confidential matters and materials with discretion;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Ability to work independently and as a team member to complete assigned tasks and meeting deadlines;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Organizational skills, time management, relationship building, and communication skills essential;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Willing to work long hours.</w:t>
            </w:r>
          </w:p>
        </w:tc>
      </w:tr>
    </w:tbl>
    <w:p w:rsidR="004D6E53" w:rsidRDefault="004D6E53" w:rsidP="00A25F51">
      <w:pPr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Summary:</w:t>
      </w:r>
    </w:p>
    <w:p w:rsidR="00A25F51" w:rsidRPr="00D85384" w:rsidRDefault="00A25F51" w:rsidP="00A25F51">
      <w:pPr>
        <w:pStyle w:val="Heading1"/>
        <w:ind w:left="1080"/>
        <w:rPr>
          <w:u w:val="none"/>
        </w:rPr>
      </w:pPr>
      <w:r w:rsidRPr="00D85384">
        <w:rPr>
          <w:u w:val="none"/>
        </w:rPr>
        <w:t xml:space="preserve">WPU strives to create a vibrant learning community for all its members, including students, staff, and faculty.  To help foster that community, </w:t>
      </w:r>
      <w:r>
        <w:rPr>
          <w:u w:val="none"/>
        </w:rPr>
        <w:t xml:space="preserve">this position </w:t>
      </w:r>
      <w:r w:rsidRPr="00D85384">
        <w:rPr>
          <w:u w:val="none"/>
        </w:rPr>
        <w:t xml:space="preserve">will lead by example and develop others’ leadership capabilities, employ relevant technologies, and actively demonstrate the Quaker virtues of simplicity, peace-making, integrity, community, and equality.  </w:t>
      </w:r>
    </w:p>
    <w:p w:rsidR="004D6E53" w:rsidRDefault="004D6E53" w:rsidP="00C17574">
      <w:pPr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Responsibilities: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Assist to administer your program to be in total compliance with William Penn, NAIA and Conference regulations and policies.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 xml:space="preserve">Monitor and stay within the parameters of your budget(s).  All purchase orders, expense forms and check requests must be submitted in a timely manner to the Athletic Director. 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 xml:space="preserve">Monitor and submit all required documentation to the Director of Compliance and NAIA to assure eligibility for student-athletes.  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 xml:space="preserve">Maintain the scholarship average designated by the University for all student-athletes in your program with direction from the Athletic Director. 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Coordinate and oversee an ethical process for recruiting and retaining student-athletes for your program.  Each program is required to maintain FTE numbers as established by the University.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Attend all athletic department meetings.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lastRenderedPageBreak/>
        <w:t>Coordinate all team travel plans with the Transportation Director in a timely manner.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Assist the SID with news releases, media guides and other team related materials.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Be a positive role model for your team and monitor discipline guidelines with your team.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Assist with an updated annual inventory of equipment, uniforms and supplies.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Monitor attendance and academic performance of your team members.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Consistently communicate with Admissions with your recruiting information.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Conduct yourself in a professional manner and display good sportsmanship at all times.</w:t>
      </w:r>
    </w:p>
    <w:p w:rsidR="00A25F51" w:rsidRPr="00E2023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Work with the Champions of Character Representative to assure that your program is fulfilling NAIA guidelines.</w:t>
      </w:r>
    </w:p>
    <w:p w:rsidR="00A25F51" w:rsidRPr="00E2023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Cooperate and communicate with the Athletic Training Staff.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Be loyal and supportive with the Athletic Department staff, Administration and Faculty.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Will support the performance management system used by William Penn University and do formal quality reviews of your subordinates as per the guidelines established.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 xml:space="preserve">Oversee supervision of facilities to assure there is no unsupervised activity.  </w:t>
      </w:r>
    </w:p>
    <w:p w:rsidR="00A25F51" w:rsidRPr="00E2023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Assist with supervision of other home activities as assigned.</w:t>
      </w:r>
    </w:p>
    <w:p w:rsidR="00A25F51" w:rsidRPr="00E2023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All other duties as assigned by the Athletic Director.</w:t>
      </w:r>
    </w:p>
    <w:p w:rsidR="00A25F51" w:rsidRDefault="00A25F51" w:rsidP="00A25F51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Reports to:</w:t>
      </w:r>
      <w:r w:rsidR="00C17574">
        <w:rPr>
          <w:rFonts w:ascii="Palatino Linotype" w:hAnsi="Palatino Linotype"/>
          <w:b/>
        </w:rPr>
        <w:tab/>
      </w:r>
      <w:r w:rsidR="00A25F51">
        <w:rPr>
          <w:rFonts w:ascii="Palatino Linotype" w:hAnsi="Palatino Linotype"/>
        </w:rPr>
        <w:t xml:space="preserve">Director of Athletics </w:t>
      </w:r>
    </w:p>
    <w:p w:rsidR="004D6E53" w:rsidRDefault="004D6E53" w:rsidP="004D6E53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Start Date:</w:t>
      </w:r>
      <w:r w:rsidR="00C17574">
        <w:rPr>
          <w:rFonts w:ascii="Palatino Linotype" w:hAnsi="Palatino Linotype"/>
          <w:b/>
        </w:rPr>
        <w:tab/>
      </w:r>
      <w:r w:rsidR="00C17574">
        <w:rPr>
          <w:rFonts w:ascii="Palatino Linotype" w:hAnsi="Palatino Linotype"/>
          <w:b/>
        </w:rPr>
        <w:tab/>
      </w:r>
      <w:r w:rsidR="00CB742B">
        <w:rPr>
          <w:rFonts w:ascii="Palatino Linotype" w:hAnsi="Palatino Linotype"/>
        </w:rPr>
        <w:t xml:space="preserve">Immediately 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Replacement or New Position:</w:t>
      </w:r>
      <w:r w:rsidR="00CB742B">
        <w:rPr>
          <w:rFonts w:ascii="Palatino Linotype" w:hAnsi="Palatino Linotype"/>
          <w:b/>
        </w:rPr>
        <w:tab/>
      </w:r>
      <w:r w:rsidR="00CB742B">
        <w:rPr>
          <w:rFonts w:ascii="Palatino Linotype" w:hAnsi="Palatino Linotype"/>
        </w:rPr>
        <w:t xml:space="preserve">Replacement 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Pr="00CB742B" w:rsidRDefault="004D6E53" w:rsidP="00CB742B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Full-Time/Part-time/Temp:</w:t>
      </w:r>
      <w:r w:rsidR="00CB742B">
        <w:rPr>
          <w:rFonts w:ascii="Palatino Linotype" w:hAnsi="Palatino Linotype"/>
          <w:b/>
        </w:rPr>
        <w:tab/>
      </w:r>
      <w:r w:rsidR="00A25F51">
        <w:rPr>
          <w:rFonts w:ascii="Palatino Linotype" w:hAnsi="Palatino Linotype"/>
        </w:rPr>
        <w:t xml:space="preserve">Full Time </w:t>
      </w:r>
      <w:bookmarkStart w:id="0" w:name="_GoBack"/>
      <w:bookmarkEnd w:id="0"/>
      <w:r w:rsidR="00CB742B">
        <w:rPr>
          <w:rFonts w:ascii="Palatino Linotype" w:hAnsi="Palatino Linotype"/>
        </w:rPr>
        <w:t xml:space="preserve"> </w:t>
      </w:r>
    </w:p>
    <w:p w:rsidR="00CB742B" w:rsidRPr="00CB742B" w:rsidRDefault="00CB742B" w:rsidP="00CB742B">
      <w:pPr>
        <w:spacing w:line="240" w:lineRule="auto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Closing Date of Posting:</w:t>
      </w:r>
      <w:r w:rsidR="00CB742B">
        <w:rPr>
          <w:rFonts w:ascii="Palatino Linotype" w:hAnsi="Palatino Linotype"/>
          <w:b/>
        </w:rPr>
        <w:tab/>
      </w:r>
      <w:r w:rsidR="00CB742B">
        <w:rPr>
          <w:rFonts w:ascii="Palatino Linotype" w:hAnsi="Palatino Linotype"/>
          <w:b/>
        </w:rPr>
        <w:tab/>
      </w:r>
      <w:r w:rsidR="00CB742B">
        <w:rPr>
          <w:rFonts w:ascii="Palatino Linotype" w:hAnsi="Palatino Linotype"/>
        </w:rPr>
        <w:t>Until Filled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Pr="004D6E53" w:rsidRDefault="00CC1158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Application Sent to:</w:t>
      </w:r>
      <w:r>
        <w:rPr>
          <w:rFonts w:ascii="Palatino Linotype" w:hAnsi="Palatino Linotype"/>
          <w:b/>
        </w:rPr>
        <w:tab/>
      </w:r>
      <w:r w:rsidR="004D6E53">
        <w:rPr>
          <w:rFonts w:ascii="Palatino Linotype" w:hAnsi="Palatino Linotype"/>
        </w:rPr>
        <w:t>Send letter of application and resume</w:t>
      </w:r>
      <w:r>
        <w:rPr>
          <w:rFonts w:ascii="Palatino Linotype" w:hAnsi="Palatino Linotype"/>
        </w:rPr>
        <w:t>: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Human Resources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William Penn University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201 Trueblood Avenue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Oskaloosa, Iowa 52577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hyperlink r:id="rId5" w:history="1">
        <w:r w:rsidRPr="00D67935">
          <w:rPr>
            <w:rStyle w:val="Hyperlink"/>
            <w:rFonts w:ascii="Palatino Linotype" w:hAnsi="Palatino Linotype"/>
          </w:rPr>
          <w:t>gambella@wmpenn.edu</w:t>
        </w:r>
      </w:hyperlink>
    </w:p>
    <w:p w:rsidR="00CC1158" w:rsidRDefault="00CC1158" w:rsidP="00CC1158">
      <w:pPr>
        <w:rPr>
          <w:rFonts w:ascii="Palatino Linotype" w:hAnsi="Palatino Linotype"/>
          <w:b/>
        </w:rPr>
      </w:pPr>
    </w:p>
    <w:p w:rsidR="00CC1158" w:rsidRPr="00CC1158" w:rsidRDefault="00CC1158" w:rsidP="00CC1158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Terms of Employment: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At will employee</w:t>
      </w:r>
    </w:p>
    <w:p w:rsidR="00CC1158" w:rsidRPr="00CC1158" w:rsidRDefault="00CC1158" w:rsidP="00CC1158">
      <w:pPr>
        <w:ind w:left="36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William Penn University is an equal opportunity provider and employer.</w:t>
      </w:r>
    </w:p>
    <w:p w:rsidR="004D6E53" w:rsidRDefault="004D6E53" w:rsidP="004D6E53">
      <w:pPr>
        <w:spacing w:line="240" w:lineRule="auto"/>
        <w:rPr>
          <w:rFonts w:ascii="Palatino Linotype" w:hAnsi="Palatino Linotype"/>
          <w:b/>
        </w:rPr>
      </w:pPr>
    </w:p>
    <w:p w:rsidR="004D6E53" w:rsidRPr="004D6E53" w:rsidRDefault="004D6E53" w:rsidP="004D6E53">
      <w:pPr>
        <w:spacing w:line="240" w:lineRule="auto"/>
        <w:rPr>
          <w:rFonts w:ascii="Palatino Linotype" w:hAnsi="Palatino Linotype"/>
          <w:b/>
        </w:rPr>
      </w:pPr>
    </w:p>
    <w:sectPr w:rsidR="004D6E53" w:rsidRPr="004D6E53" w:rsidSect="00CC11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465"/>
    <w:multiLevelType w:val="hybridMultilevel"/>
    <w:tmpl w:val="F2A2DC6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6D0C"/>
    <w:multiLevelType w:val="hybridMultilevel"/>
    <w:tmpl w:val="89E805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0ACF"/>
    <w:multiLevelType w:val="hybridMultilevel"/>
    <w:tmpl w:val="C49402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3D5C80"/>
    <w:multiLevelType w:val="hybridMultilevel"/>
    <w:tmpl w:val="C7A81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6508"/>
    <w:multiLevelType w:val="hybridMultilevel"/>
    <w:tmpl w:val="6C14C0C6"/>
    <w:lvl w:ilvl="0" w:tplc="9FA89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53"/>
    <w:rsid w:val="004D6E53"/>
    <w:rsid w:val="0054612F"/>
    <w:rsid w:val="006700B9"/>
    <w:rsid w:val="006A0C99"/>
    <w:rsid w:val="00A25F51"/>
    <w:rsid w:val="00C17574"/>
    <w:rsid w:val="00CB742B"/>
    <w:rsid w:val="00CC1158"/>
    <w:rsid w:val="00CD4384"/>
    <w:rsid w:val="00D57D72"/>
    <w:rsid w:val="00E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B163"/>
  <w15:chartTrackingRefBased/>
  <w15:docId w15:val="{383C73F4-8F8C-41A9-85B7-4FF1C7BC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757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E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1757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C175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75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mbella@wm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Gambell, Angella M</dc:creator>
  <cp:keywords/>
  <dc:description/>
  <cp:lastModifiedBy>Gambell, Angella M</cp:lastModifiedBy>
  <cp:revision>2</cp:revision>
  <dcterms:created xsi:type="dcterms:W3CDTF">2020-02-28T16:34:00Z</dcterms:created>
  <dcterms:modified xsi:type="dcterms:W3CDTF">2020-02-28T16:34:00Z</dcterms:modified>
</cp:coreProperties>
</file>